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Wrocławski The Dog nagrał cover The Cure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 ukazała się nowa ep-ka wrocławskiej grupy The Dog zatytułowana "Body Finder". Zapowiada ją nowy singel, na który trafiła przeróbka "Shake Dog Shake" z repertuaru The Cure.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Zmierzenie się z tym numerem zaproponował nasz gitarzysta, Maciek Śliwiński. Na początku byłem sceptycznie nastawiony do tego pomysłu, bo to długa, dziwna i pozornie bardzo mało przebojowa piosenka. Z czasem udało się nam nadać jej sporo "naszego" sznytu i z dzisiejszej perspektywy myślę, że to jedna z najlepszych rzeczy, jakie nagraliśmy</w:t>
      </w:r>
      <w:r>
        <w:rPr>
          <w:rFonts w:ascii="calibri" w:hAnsi="calibri" w:eastAsia="calibri" w:cs="calibri"/>
          <w:sz w:val="24"/>
          <w:szCs w:val="24"/>
        </w:rPr>
        <w:t xml:space="preserve"> - mówi Łukasz Michułka, perkusita zespołu.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"Shake Dog Shake":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https://youtu.be/fl2paAd3WNQ</w:t>
        </w:r>
      </w:hyperlink>
    </w:p>
    <w:p/>
    <w:p>
      <w:r>
        <w:rPr>
          <w:rFonts w:ascii="calibri" w:hAnsi="calibri" w:eastAsia="calibri" w:cs="calibri"/>
          <w:sz w:val="24"/>
          <w:szCs w:val="24"/>
        </w:rPr>
        <w:t xml:space="preserve">Premierę EP zaplanowano na 10.09.2021. Na płycie znajdzie się łącznie 5 utworów zarejestrowanych w grudniu 2020 w dolnośląskim Monochrom Studio pod okiem Ignacego Gruszeckiego. Wersja CD ukaże się nakładem wrocławskiego Arcadian Industry. W planach jest też wersja winylowa, która będzie dostępna pod koniec tego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Ep-ka "Body Finder" brzmi jak Faith No More, które jeździ na deskorolkach i wydaje się w Revelation Records. Trochę w tym Sheltera, trochę Life of Agony, trochę Take Offense, ale nie w stylistyce i odniesieniach tkwi siła owego wydawnictwa. Jedno jest pewne – takich przebojów wrocławska grupa dotychczas nie pisała. Każda z piosenek pojawiających się na nowej EP, łącznie z coverem The Cure, mogłaby wylądować na soundtracku do "Tony Hawk Pro Skater" albo w MTV, gdzieś pomiędzy Deftones a Pennywise.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fl2paAd3WN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2024-04-25T19:24:19+02:00</dcterms:created>
  <dcterms:modified xsi:type="dcterms:W3CDTF">2024-04-25T19:24:19+02:00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