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Wyjątkowi goście na płycie Music Inspired By Alchemy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15 kwietnia trafi do polskich sklepów muzycznych album „Music Inspired By Alchemy”.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Twórcami płyty są: Artur Szolc, Robert Srzednicki oraz Krzysztof Wawrzak - muzycy związani wcześniej z warszawskim zespołem Annalist oraz poprzednimi albumami z serii "Music Inspired by..." („Music Inspired By Tarot” /1998/ oraz „Music Inspired By Zodiac” /2002/).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"Music Inspired by Alchemy" zawiera głównie utwory instrumentalne, ale nie tylko. Do współpracy zaproszonych zostało kilku znakomitych wokalistów. W trzech utworach można usłyszeć śpiew Mariusza Dudy (Riverside, Lunatic Soul), w dwóch Anji Orthodox (Closterkeller), w jednym Ani Piotrowskiej (Warsaw Afrobeat Orchestra /Żywiołak). W jednej z kompozycji na gitarze zagrał Mariusz Kumala (Closterkeller). Nowością jest też bardzo rozwinięte instrumentarium oparte w dużej mierze o "żywe" instrumenty klasyczne (wiolonczela, skrzypce, sekcja dęta itp.).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Oto co powiedzieli twórcy albumu: "Naszym celem było stworzenie płyty, której poszczególne utwory stanowić będą muzyczną ilustrację największych europejskich postaci związanych z alchemią i ezoteryką doby średniowiecza i renesansu".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Alchemia to nauka znana już w starożytności, która wzięła swój początek z filozofii przyrody, opartej na koncepcji czterech elementów konstytuujących wszechświat (powietrza, wody, ziemi i ognia). Alchemicy zajmowali się poszukiwaniem eliksiru życia (środka zapewniającego długowieczność), panaceum (leku na wszystkie choroby) oraz kamienia filozoficznego - środka umożliwiającego przemianę (transmutację) metali pospolitych (np. ołowiu czy miedzi) w metale szlachetne: srebro i złoto. Traktaty alchemiczne miały charakter ezoteryczny, poza przepisami praktycznymi zawierały elementy okultyzmu, astrologii, mistyki, medycyny oraz (patrząc z dzisiejszej perspektywy) psychologii.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Pierwszy trailer płyty „Music Inspired By Alchemy”: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https://youtu.be/VRGEui4rr78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FB “Music Inspired By Alchemy”: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https://www.facebook.com/musicinspiredby/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Oficjalny profil grupy Annalist: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https://www.facebook.com/annalistofficial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Tracklista: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Alexandria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Hermes Trismegistos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Albertus Magnus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Nicolas Flamel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Transmutation 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b/>
        </w:rPr>
        <w:t xml:space="preserve">Trithemius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  <w:b/>
        </w:rPr>
        <w:t xml:space="preserve">Agrippa von Nettesheim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  <w:b/>
        </w:rPr>
        <w:t xml:space="preserve">Transmutation II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9. </w:t>
      </w:r>
      <w:r>
        <w:rPr>
          <w:rFonts w:ascii="calibri" w:hAnsi="calibri" w:eastAsia="calibri" w:cs="calibri"/>
          <w:sz w:val="24"/>
          <w:szCs w:val="24"/>
          <w:b/>
        </w:rPr>
        <w:t xml:space="preserve">Faustus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10. </w:t>
      </w:r>
      <w:r>
        <w:rPr>
          <w:rFonts w:ascii="calibri" w:hAnsi="calibri" w:eastAsia="calibri" w:cs="calibri"/>
          <w:sz w:val="24"/>
          <w:szCs w:val="24"/>
          <w:b/>
        </w:rPr>
        <w:t xml:space="preserve">Alexander Seton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11. </w:t>
      </w:r>
      <w:r>
        <w:rPr>
          <w:rFonts w:ascii="calibri" w:hAnsi="calibri" w:eastAsia="calibri" w:cs="calibri"/>
          <w:sz w:val="24"/>
          <w:szCs w:val="24"/>
          <w:b/>
        </w:rPr>
        <w:t xml:space="preserve">Sendivogius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12. </w:t>
      </w:r>
      <w:r>
        <w:rPr>
          <w:rFonts w:ascii="calibri" w:hAnsi="calibri" w:eastAsia="calibri" w:cs="calibri"/>
          <w:sz w:val="24"/>
          <w:szCs w:val="24"/>
          <w:b/>
        </w:rPr>
        <w:t xml:space="preserve">Transmutation III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13. </w:t>
      </w:r>
      <w:r>
        <w:rPr>
          <w:rFonts w:ascii="calibri" w:hAnsi="calibri" w:eastAsia="calibri" w:cs="calibri"/>
          <w:sz w:val="24"/>
          <w:szCs w:val="24"/>
          <w:b/>
        </w:rPr>
        <w:t xml:space="preserve">John Dee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14. </w:t>
      </w:r>
      <w:r>
        <w:rPr>
          <w:rFonts w:ascii="calibri" w:hAnsi="calibri" w:eastAsia="calibri" w:cs="calibri"/>
          <w:sz w:val="24"/>
          <w:szCs w:val="24"/>
          <w:b/>
        </w:rPr>
        <w:t xml:space="preserve">Edward Kelley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15. </w:t>
      </w:r>
      <w:r>
        <w:rPr>
          <w:rFonts w:ascii="calibri" w:hAnsi="calibri" w:eastAsia="calibri" w:cs="calibri"/>
          <w:sz w:val="24"/>
          <w:szCs w:val="24"/>
          <w:b/>
        </w:rPr>
        <w:t xml:space="preserve">Transmutation IV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16. </w:t>
      </w:r>
      <w:r>
        <w:rPr>
          <w:rFonts w:ascii="calibri" w:hAnsi="calibri" w:eastAsia="calibri" w:cs="calibri"/>
          <w:sz w:val="24"/>
          <w:szCs w:val="24"/>
          <w:b/>
        </w:rPr>
        <w:t xml:space="preserve">The Philosopher's Stone</w:t>
      </w:r>
    </w:p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VRGEui4rr78" TargetMode="External"/><Relationship Id="rId8" Type="http://schemas.openxmlformats.org/officeDocument/2006/relationships/hyperlink" Target="https://www.facebook.com/musicinspiredby/" TargetMode="External"/><Relationship Id="rId9" Type="http://schemas.openxmlformats.org/officeDocument/2006/relationships/hyperlink" Target="https://www.facebook.com/annalistoffici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2024-04-25T17:34:55+02:00</dcterms:created>
  <dcterms:modified xsi:type="dcterms:W3CDTF">2024-04-25T17:34:55+02:00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