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Wrocławskie ATME prezentuje debiutancki album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"State of Necessity" to tytuł nowego wydawnictwa wrocławskiej formacji ATME tworzącej w klimatach prog-rockowych i prog-metalowych.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Wrocławska grupa ATME od 2013 roku aktywnie działa na polskiej i zagranicznej scenie muzycznej. Zespół tworzą cztery zintegrowane osobowości szukające własnej drogi w muzyce, co ujawnia się w różnorodnym stylu gry, zmiennym metrum oraz złożonych strukturach kompozycyjnych.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„Nasza muzyka nawiązuje do szeroko pojętego rocka, elementów muzyki etnicznej i metalu progresywnego, aczkolwiek staramy się nie zamykać na jeden konkretny gatunek muzyczny. Ważna jest dla nas wolność treści i formy. Improwizujemy zarówno na próbach jak i na koncertach, a poprzez taki sposób tworzenia staramy się opuścić strefę komfortu na rzecz poszukiwań własnego unikatowego brzmienia i charakteru. Teksty utworów są rezultatem obserwacji świata i ludzi. Poruszają zagadnienia dotyczące egzystencji, rozwoju duchowego i psychologii ludzkiego umysłu”</w:t>
      </w:r>
      <w:r>
        <w:rPr>
          <w:rFonts w:ascii="calibri" w:hAnsi="calibri" w:eastAsia="calibri" w:cs="calibri"/>
          <w:sz w:val="24"/>
          <w:szCs w:val="24"/>
        </w:rPr>
        <w:t xml:space="preserve"> – opowiadają muzycy ATME.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2015 roku, po wygranym konkursie na Festiwalu im. Pawła Bergera w Kaliszu, ATME wydało własnym sumptem EP-kę koncepcyjną zatytułowaną „Forgiving Myself”. Pierwszy album długogrający ATME zatytułowany „State of Necessity” będzie miał premierę w lutym 2018 roku, będąc tym samym sumą stworzonych dotąd kompozycji oraz inspiracji zebranych od czasu powstania zespołu.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ATME ma na koncie występy na koncertach i festiwalach w Polsce oraz m.in. w Niemczech, Belgii, Holandii i Czechach.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„Chcemy, aby nasza muzyka była żywa, aby wchodziła w interakcję między nami, odbiorcą i otaczającym nas światem – aby oddychała”</w:t>
      </w:r>
      <w:r>
        <w:rPr>
          <w:rFonts w:ascii="calibri" w:hAnsi="calibri" w:eastAsia="calibri" w:cs="calibri"/>
          <w:sz w:val="24"/>
          <w:szCs w:val="24"/>
        </w:rPr>
        <w:t xml:space="preserve"> – tłumaczą członkowie ATME.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"un(cut) Thoughts":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https://youtu.be/j-hOPQjD1zA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"Trickster: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https://youtu.be/QJ4ptO7J43s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j-hOPQjD1zA" TargetMode="External"/><Relationship Id="rId8" Type="http://schemas.openxmlformats.org/officeDocument/2006/relationships/hyperlink" Target="https://youtu.be/QJ4ptO7J43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2024-04-20T04:25:15+02:00</dcterms:created>
  <dcterms:modified xsi:type="dcterms:W3CDTF">2024-04-20T04:25:15+02:00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