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Marcin Pająk zapowiada oficjalną premierę trzeciej płyty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13 listopada do sprzedaży trafi trzeci solowy album mieszkającego w Wielkiej Brytanii polskiego gitarzysty Marcina Pająka.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album Marcina Pająka jest zatytułowany "Last Day" i będzie trzecim, po bardzo ciepło przyjętych płytach "Other Side" i "Who I Am", wydawnictwem tego gitarzysty.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Trailer albumu: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https://youtu.be/ejmeRMK0xP0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Artysta tak mówi o nowym albumie: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"Jest on w całości poświęcony moim przemyśleniom na temat przemijania życia i jego końcu. Każdy z utworów porusza inny aspekt i etap życia. Począwszy od problemu związanego z zanieczyszczeniem naszej planety, przez zakłócone relacje z najbliższymi nam osobami, aż do niespodziewanie atakujących nas chorób i na końcu momentu, w którym będziemy musieli opuścić świat, który do tej pory znaliśmy. Mimo trudnych spraw które ten album porusza zawiera on jednak dużo pozytywnych momentów i wiarę w lepsze jutro".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Muzyk dodaje: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"Na płycie znajduje się dziesięć utworów w stylistyce prog-rockowej w której główną role pełnią gitary i perkusja, aczkolwiek nie brak też jest innych instrumentów takich jak pianina, syntezatory, bongosy a nawet saksofon. Na płycie gościnnie zaśpiewał El Gordo Murkin w utworze "Nothing is Real", a W.R.Ona zagrał na basie w "Lost in Time". Całość materiału została nagrana w moim studiu, a mix i mastering został zrobiony przez Magdę i Roberta Srzednickich w Serakos Studio w Warszawie".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Marcin Pająk w wieku 17 lat rozpoczął muzyczną edukację w lokalnej szkółce Yamaha w Skarżysku-Kamiennej. Grał na gitarze w kilku projektach - m.in. w heavy metalowym zespole Stone Heads, po czym w roku 2004 wyjechał do Londynu, gdzie wraz z perkusistą Tomaszem Faustusem założył nowy projekt Out of Heaven.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Tuż po nagraniu materiału na pierwsza płytę, zespól nieoczekiwanie rozpadł się i Marcin dołączył do grupy Schist, która w 2009 roku nagrała płytę zatytułowaną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Tribulation"</w:t>
      </w:r>
      <w:r>
        <w:rPr>
          <w:rFonts w:ascii="calibri" w:hAnsi="calibri" w:eastAsia="calibri" w:cs="calibri"/>
          <w:sz w:val="24"/>
          <w:szCs w:val="24"/>
        </w:rPr>
        <w:t xml:space="preserve">. W 2011 roku, kiedy Schist zawiesił swoja działalność. Marcin dołączył wówczas do reaktywowanego w Londynie znanego wcześniej w Polsce zespołu Thetragon oraz rozpoczął swój solowy projekt o nazwie Marcin Pajak.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ejmeRMK0xP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2026-10-28T18:29:36+01:00</dcterms:created>
  <dcterms:modified xsi:type="dcterms:W3CDTF">2026-10-28T18:29:36+01:00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