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Konrad Kucz przedstawia "Waltornium"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Konrad Kucz, jedna z czołowych postaci na polskiej scenie elektronicznej, przygotował nową płytę studyjną. Album "Waltornium" wydała wytwórnia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tego wydawnictwa mówi Konrad Kucz: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""Waltornium" to kontynuacja serii płyt z moją autorską muzyką inspirowaną snami z dzieciństwa. To poszukiwanie ich atmosfery, nieprawdopodobnego spokoju i bezpieczeństwa. Obszarem formalnym pozostaje klasyczny Eno’wski ambient. Jego “Discreet Music” stał się paradygmatem dla większości tej muzyki. Osadzone w estetyce Barokowej muzyki klasycznej, "Waltornium" zrealizowane zostało na akustycznych brzmieniach wirtualnych programu EAST/WEST, LOGIC AUDIO".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Kucz to a</w:t>
      </w:r>
      <w:r>
        <w:rPr>
          <w:rFonts w:ascii="calibri" w:hAnsi="calibri" w:eastAsia="calibri" w:cs="calibri"/>
          <w:sz w:val="24"/>
          <w:szCs w:val="24"/>
        </w:rPr>
        <w:t xml:space="preserve">bsolwent wydziału grafiki warszawskiej ASP. Od ponad dwudziestu lat związany z muzyczną sceną ambient. Działa w różnych środowiskach co sprawia że trudno jednoznacznie sprecyzować obszar jego działalności. Współtwórca klubowego FUTRA, członek industrialnej grupy NEMEZIS, współautor projektu KUCZ/KULKA. Przyznaje się do inspiracji twórcami takimi jak BRIAN ENO, ARVO PART, GÓRECKI, MORTON FELDMAN. Z grupą NEMEZIS zrealizował eksperymentalny projekt z wykorzystaniem muzyki PAWŁA MYKIETYNA.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fragment albumu "Waltornium".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konrad-kucz-waltorniu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2026-01-31T07:59:00+01:00</dcterms:created>
  <dcterms:modified xsi:type="dcterms:W3CDTF">2026-01-31T07:59:00+01:00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