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utwór i teledysk od łódzkiego Futurelight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Łodzianie z Futurelight zaprezentowali premierową kompozycję „L.O.V.E.”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„L.O.V.E.”</w:t>
      </w:r>
      <w:r>
        <w:rPr>
          <w:rFonts w:ascii="calibri" w:hAnsi="calibri" w:eastAsia="calibri" w:cs="calibri"/>
          <w:sz w:val="24"/>
          <w:szCs w:val="24"/>
        </w:rPr>
        <w:t xml:space="preserve"> to bezkompromisowo melodyjny singiel, który swoją energią i charakterystycznym chórkiem, rozrusza niejedną imprezę. Brzmienie tego utworu jest zapowiedzią tego, co czeka nas na debiutanckim albumie Futurelight, nad którym grupa pracuje od kilku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"L.O.V.E.":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https://youtu.be/JzN3_LuvSAM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Poprzednie single Futurelight osiągnęły następujące sukcesy: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„Lust”</w:t>
      </w:r>
      <w:r>
        <w:rPr>
          <w:rFonts w:ascii="calibri" w:hAnsi="calibri" w:eastAsia="calibri" w:cs="calibri"/>
          <w:sz w:val="24"/>
          <w:szCs w:val="24"/>
        </w:rPr>
        <w:t xml:space="preserve"> – utwór trafił do reklamy telewizyjnej marki Converse w Korei Południowej: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https://youtu.be/vw9nDKCmwcs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„Better Place”</w:t>
      </w:r>
      <w:r>
        <w:rPr>
          <w:rFonts w:ascii="calibri" w:hAnsi="calibri" w:eastAsia="calibri" w:cs="calibri"/>
          <w:sz w:val="24"/>
          <w:szCs w:val="24"/>
        </w:rPr>
        <w:t xml:space="preserve"> – wykorzystanie utworu w produkcjach reklamowych, np. Stereotypes by Oshee: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https://youtu.be/Esp41cB8zFw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„Back To You”</w:t>
      </w:r>
      <w:r>
        <w:rPr>
          <w:rFonts w:ascii="calibri" w:hAnsi="calibri" w:eastAsia="calibri" w:cs="calibri"/>
          <w:sz w:val="24"/>
          <w:szCs w:val="24"/>
        </w:rPr>
        <w:t xml:space="preserve"> – piosenka jest regularnie prezentowana w rozgłośniach radiowych takich jak m.in: Radio Łódź, Czwórka. Pojawiała się także w Jedynce i Trójce. Spotify Niemcy umieściło ją na top liście Indie Radar na 3 miesiące: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https://youtu.be/WeYDXnHl9Vs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Grupę można było zobaczyć i usłyszeć między innymi na następujących imprezach: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łódzki Spotlight Soundedit Festiwal 2016</w:t>
      </w:r>
    </w:p>
    <w:p>
      <w:r>
        <w:rPr>
          <w:rFonts w:ascii="calibri" w:hAnsi="calibri" w:eastAsia="calibri" w:cs="calibri"/>
          <w:sz w:val="24"/>
          <w:szCs w:val="24"/>
        </w:rPr>
        <w:t xml:space="preserve"> - łódzki Light Move Festival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Futurelight tak pisze o sobie: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"Cztery żywioły, cztery światy, cztery punkty widzenia. Łączy nas cel – udowodnić, że choć w muzyce „nagrano już wszystko”, nadal można stworzyć utwory, które brzmią świeżo. Takie, które na nowo, mogą poruszyć serca słuchaczy. Nieważne, kim jest każdy z nas. Nieważne czym się inspirujemy. Ważne kim jesteśmy razem”.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zN3_LuvSAM" TargetMode="External"/><Relationship Id="rId8" Type="http://schemas.openxmlformats.org/officeDocument/2006/relationships/hyperlink" Target="https://youtu.be/vw9nDKCmwcs" TargetMode="External"/><Relationship Id="rId9" Type="http://schemas.openxmlformats.org/officeDocument/2006/relationships/hyperlink" Target="https://youtu.be/Esp41cB8zFw" TargetMode="External"/><Relationship Id="rId10" Type="http://schemas.openxmlformats.org/officeDocument/2006/relationships/hyperlink" Target="https://youtu.be/WeYDXnHl9V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2025-12-05T08:56:22+01:00</dcterms:created>
  <dcterms:modified xsi:type="dcterms:W3CDTF">2025-12-05T08:56:22+01:00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