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Szczecińskie Vintage Love promuje nowy singel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"Lights of London" to drugi singel promujący debiutancką ep-kę szczecińskiego Vintage Love zatytułowaną "We Are Vintage Love".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Vintage Love został założony w 2016 roku jako trio w składzie: Mateusz Franke - wokal/gitara, Patryk Paterski - bass/wokal, Maciej Keck - perkusja. W styczniu 2017 roku grupa zarejestrowała metodą "na setkę" (nazwa "vintage" zobowiązuje) 5 utworów w Stobno Records. Utwory ukazały się w maju i spotkały z bardzo ciepłym przyjęciem ze strony lokalnej społeczności. Dowodem na to było zwycięstwo na przeglądzie kapel na Juwenalia 2017 w Szczecinie, czym zespół zapewnił sobie debiut muzyczny na dużej scenie na Stadionie Pogoni u boku takich artystów jak: The Dumplings, Taco Hemingway, Nocny Kochanek.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 tamtego czasu zespół powoli buduje swoją pozycję na muzycznej mapie grając koncerty klubowe i open airy.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Energetyczna i wpadająca w ucho muzyka została również doceniona przez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 wrześniu 2017 roku VL zostało zaproszone przez Polskie Radio Szczecin do wzięcia udziału w programie red. Piotra Rokickiego "Schody do Nieba". Oprócz wywiadu, zespół zarejestrował w studio S1 im Jana Szyrockiego </w:t>
      </w:r>
      <w:r>
        <w:rPr>
          <w:rFonts w:ascii="calibri" w:hAnsi="calibri" w:eastAsia="calibri" w:cs="calibri"/>
          <w:sz w:val="24"/>
          <w:szCs w:val="24"/>
        </w:rPr>
        <w:t xml:space="preserve">na żywo 3 utwory ze swojego EP.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Vintage Love została również zauważona i doceniona za oceanem. W czerwcu 2017 roku do zespołu zgłosił się dział A&amp;R amerykańskiej agencji muzycznej Comma Music z ofertą nawiązania współpracy poprzez dodanie muzyki zespołu do swojego katalogu muzycznego, który dostarcza licencje na używanie utworów w reklamach znanych marek (m.in. McDonald, Adidas, Boeing), serialach TV, filmach i grach.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"Lights Of London":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https://youtu.be/jmsvbM686RQ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msvbM686R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2026-09-18T16:04:15+02:00</dcterms:created>
  <dcterms:modified xsi:type="dcterms:W3CDTF">2026-09-18T16:04:15+02:00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