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Szczecińskie Vintage Love promuje nowy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"Lights of London" to drugi singel promujący debiutancką ep-kę szczecińskiego Vintage Love zatytułowaną "We Are Vintage Love".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Vintage Love został założony w 2016 roku jako trio w składzie: Mateusz Franke - wokal/gitara, Patryk Paterski - bass/wokal, Maciej Keck - perkusja. W styczniu 2017 roku grupa zarejestrowała metodą "na setkę" (nazwa "vintage" zobowiązuje) 5 utworów w Stobno Records. Utwory ukazały się w maju i spotkały z bardzo ciepłym przyjęciem ze strony lokalnej społeczności. Dowodem na to było zwycięstwo na przeglądzie kapel na Juwenalia 2017 w Szczecinie, czym zespół zapewnił sobie debiut muzyczny na dużej scenie na Stadionie Pogoni u boku takich artystów jak: The Dumplings, Taco Hemingway, Nocny Kochanek.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tamtego czasu zespół powoli buduje swoją pozycję na muzycznej mapie grając koncerty klubowe i open airy.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Energetyczna i wpadająca w ucho muzyka została również doceniona przez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 wrześniu 2017 roku VL zostało zaproszone przez Polskie Radio Szczecin do wzięcia udziału w programie red. Piotra Rokickiego "Schody do Nieba". Oprócz wywiadu, zespół zarejestrował w studio S1 im Jana Szyrockiego </w:t>
      </w:r>
      <w:r>
        <w:rPr>
          <w:rFonts w:ascii="calibri" w:hAnsi="calibri" w:eastAsia="calibri" w:cs="calibri"/>
          <w:sz w:val="24"/>
          <w:szCs w:val="24"/>
        </w:rPr>
        <w:t xml:space="preserve">na żywo 3 utwory ze swojego EP.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Vintage Love została również zauważona i doceniona za oceanem. W czerwcu 2017 roku do zespołu zgłosił się dział A&amp;R amerykańskiej agencji muzycznej Comma Music z ofertą nawiązania współpracy poprzez dodanie muzyki zespołu do swojego katalogu muzycznego, który dostarcza licencje na używanie utworów w reklamach znanych marek (m.in. McDonald, Adidas, Boeing), serialach TV, filmach i grach.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"Lights Of London":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https://youtu.be/jmsvbM686RQ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msvbM686R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2026-08-03T09:12:54+02:00</dcterms:created>
  <dcterms:modified xsi:type="dcterms:W3CDTF">2026-08-03T09:12:54+02:00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