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Wrocławskie The Dog z drugą zapowiedzią nowej ep-ki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"Perspective of the Body Finder" to drugi już singel anonsujący nową ep-kę wrocławskiego The Dog, która ukaże się 10 września.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"Perspective od the Body Finder" opowiada o człowieku snującym fantazje na temat życia zwłok, które odnajduje w krzakach. Oto jak o kompozycji wypowiada się Maciek, gitarzysta zespołu: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Napisaliśmy ten kawałek z myślą o gitarze, basie, wokalu i perkusji. Kojarzy mi się z Will Haven".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Teledysk: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https://youtu.be/qFcP5Km6KhI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Ep-ka "Body Finder" brzmi jak Faith No More, które jeździ na deskorolkach i wydaje się w Revelation Records. Trochę w tym Sheltera, trochę Life of Agony, trochę Take Offense, ale nie w stylistyce i odniesieniach tkwi siła owego wydawnictwa. Jedno jest pewne – takich przebojów wrocławska grupa dotychczas nie pisała. Każda z piosenek pojawiających się na nowej EP, łącznie z coverem The Cure, mogłaby wylądować na soundtracku do "Tony Hawk Pro Skater" albo w MTV, gdzieś pomiędzy Deftones a Pennywise.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Wciąż jest to hardcore, ale pisany na modłę popu, co pozwala postawić The Dog obok nowoczesnych kapel – takich jak Turnstile albo Higher Power – które redefiniują gatunek. Hardcore z dubowym feelingiem</w:t>
      </w:r>
      <w:r>
        <w:rPr>
          <w:rFonts w:ascii="calibri" w:hAnsi="calibri" w:eastAsia="calibri" w:cs="calibri"/>
          <w:sz w:val="24"/>
          <w:szCs w:val="24"/>
        </w:rPr>
        <w:t xml:space="preserve">– skwitował Haldor Grunberg, właściciel Satanic Audio, producent Body Finder.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zarejestrowano w grudniu 2020 roku w Monochrom Studio, pod okiem Ignacego Gruszeckiego. Miksem i masteringiem zajął się ponownie Haldor Grunberg z Satanic Audio, który gościnnie pojawi się też w singlu “Slow Walk”.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Premierę EP zaplanowano na 10 września 2021 roku, ukaże się ona na CD nakładem Arcadian Industry. Winylowa wersja dostępna będzie pod koniec tego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qFcP5Km6Kh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2026-08-06T02:21:01+02:00</dcterms:created>
  <dcterms:modified xsi:type="dcterms:W3CDTF">2026-08-06T02:21:01+02:00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