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prezentuje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Były wokalista grup Avalanche i Penny Lane nagrał nową piosenkę zatytułowaną "Czekamy".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"Czekamy" to pierwszy premierowy utwór Bartosza Słatyńskiego od wydania jego debiutanckiego solowego albumu "Mały ktoś". Płyta ukazała się w maju 2015 roku nakładem MJM Music. Jak mówi artysta, nowa piosenka ma być "pomostem" między pierwszą a drugą płytą, której nagrywanie rozpocznie się wiosną 2017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to muzyk, kompozytor, autor tekstów. Ma na koncie liczne nagrody i wyróżnienia na lokalnych oraz ogólnopolskich przeglądach muzycznych. Od 2002 roku był w składzie grupy Avalanche, z którą zdobył Grand Prix Ogólnopolskiego Festivalu w Lidzbarku Warmińskim w 2003 roku, 3 miejsce w Debiutach opolskich w 2005 roku i kontrakt płytowy z MJM Music PL. Zaproszony do mysłowickiego składu Penny Lane, w którym występował obok muzyków z popularnych zespołów Myslovitz i Negatyw. Podpisał kontrakt z wytwórnią EMI i wydał z tym zespołem dwie płyty długogrające z których jedna została nominowana do Fryderyka 2006 w kategorii alternatywny album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2015 roku Bartosz Słatyński wydał debiutancki album solowy "Mały ktoś".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"Czekamy":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https://www.youtube.com/watch?v=enEpAx51ydc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enEpAx51y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