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Restless w "Mieście Grzechu"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„Miasto grzechu” to druga płyta warszawskiego zespołu rockowego Restless, która ukaże się 24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debiutanckiego albumu „Good Things” z 2014 roku nastąpiły istotne dla brzmienia zespołu zmiany w jego składzie. Za basowy fundament sekcji rytmicznej odpowiedzialność przejął Michał Zawadzki (ex Antigama). Z kolei na stanowisku wokalisty Restless, po wcześniejszej serii koncertów z zespołem, na płycie pojawił się znany w kręgach polskich fanów Hard Rock’a i Rock’a były wieloletni wokalista zespołu Hetman – Paweł “Kiljan” Kiljański. Paweł udzielał się w wielu zespołach w tym np. Night Rider i Night Rider Symphony.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"Zbieg":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https://youtu.be/SOu5hwjfLCk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„Miasto grzechu” znajduje się 11 melodyjnych kompozycji utrzymanych w stylistyce Hard Rock’a i ostrego Bluesa i co istotne tym razem wszystkie teksty są w języku polskim. Przez charakterystyczny wokal “Kiljana” dokonania Restless na albumie mogą się pozytywnie kojarzyć z najlepszymi czasami zespołu Hetman (płyta “Skazaniec” lub “Złe Sny”) a wszystko to oczywiście ubrane w swój charakterystyczny dla Restless styl, który kontynuuje i rozwija od debiutanckiego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“Willie” Gołębiewski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“Marco” Wojtachnia – gitara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“Berger” Kielak – perkusja</w:t>
      </w:r>
    </w:p>
    <w:p>
      <w:r>
        <w:rPr>
          <w:rFonts w:ascii="calibri" w:hAnsi="calibri" w:eastAsia="calibri" w:cs="calibri"/>
          <w:sz w:val="24"/>
          <w:szCs w:val="24"/>
        </w:rPr>
        <w:t xml:space="preserve">Michał Zawadzki – bass</w:t>
      </w:r>
    </w:p>
    <w:p>
      <w:r>
        <w:rPr>
          <w:rFonts w:ascii="calibri" w:hAnsi="calibri" w:eastAsia="calibri" w:cs="calibri"/>
          <w:sz w:val="24"/>
          <w:szCs w:val="24"/>
        </w:rPr>
        <w:t xml:space="preserve">Paweł “Kiljan” Kiljański – wokal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u5hwjfL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2026-01-25T10:52:18+01:00</dcterms:created>
  <dcterms:modified xsi:type="dcterms:W3CDTF">2026-01-25T10:52:18+01:00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