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Wyjątkowi goście na płycie Music Inspired By Alchemy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kwietnia trafi do polskich sklepów muzycznych album „Music Inspired By Alchemy”.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Twórcami płyty są: Artur Szolc, Robert Srzednicki oraz Krzysztof Wawrzak - muzycy związani wcześniej z warszawskim zespołem Annalist oraz poprzednimi albumami z serii "Music Inspired by..." („Music Inspired By Tarot” /1998/ oraz „Music Inspired By Zodiac” /2002/).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"Music Inspired by Alchemy" zawiera głównie utwory instrumentalne, ale nie tylko. Do współpracy zaproszonych zostało kilku znakomitych wokalistów. W trzech utworach można usłyszeć śpiew Mariusza Dudy (Riverside, Lunatic Soul), w dwóch Anji Orthodox (Closterkeller), w jednym Ani Piotrowskiej (Warsaw Afrobeat Orchestra /Żywiołak). W jednej z kompozycji na gitarze zagrał Mariusz Kumala (Closterkeller). Nowością jest też bardzo rozwinięte instrumentarium oparte w dużej mierze o "żywe" instrumenty klasyczne (wiolonczela, skrzypce, sekcja dęta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Oto co powiedzieli twórcy albumu: "Naszym celem było stworzenie płyty, której poszczególne utwory stanowić będą muzyczną ilustrację największych europejskich postaci związanych z alchemią i ezoteryką doby średniowiecza i renesansu".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Alchemia to nauka znana już w starożytności, która wzięła swój początek z filozofii przyrody, opartej na koncepcji czterech elementów konstytuujących wszechświat (powietrza, wody, ziemi i ognia). Alchemicy zajmowali się poszukiwaniem eliksiru życia (środka zapewniającego długowieczność), panaceum (leku na wszystkie choroby) oraz kamienia filozoficznego - środka umożliwiającego przemianę (transmutację) metali pospolitych (np. ołowiu czy miedzi) w metale szlachetne: srebro i złoto. Traktaty alchemiczne miały charakter ezoteryczny, poza przepisami praktycznymi zawierały elementy okultyzmu, astrologii, mistyki, medycyny oraz (patrząc z dzisiejszej perspektywy) psychologii.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 trailer płyty „Music Inspired By Alchemy”: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https://youtu.be/VRGEui4rr78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profil FB “Music Inspired By Alchemy”: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https://www.facebook.com/musicinspiredby/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profil grupy Annalist: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https://www.facebook.com/annalistofficial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Alexandria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Hermes Trismegistos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Albertus Magnus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Nicolas Flamel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Transmutation 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Trithemius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Agrippa von Nettesheim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  <w:b/>
        </w:rPr>
        <w:t xml:space="preserve">Transmutation II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  <w:b/>
        </w:rPr>
        <w:t xml:space="preserve">Faustus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  <w:b/>
        </w:rPr>
        <w:t xml:space="preserve">Alexander Seton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  <w:b/>
        </w:rPr>
        <w:t xml:space="preserve">Sendivogius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  <w:b/>
        </w:rPr>
        <w:t xml:space="preserve">Transmutation III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  <w:b/>
        </w:rPr>
        <w:t xml:space="preserve">John Dee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14. </w:t>
      </w:r>
      <w:r>
        <w:rPr>
          <w:rFonts w:ascii="calibri" w:hAnsi="calibri" w:eastAsia="calibri" w:cs="calibri"/>
          <w:sz w:val="24"/>
          <w:szCs w:val="24"/>
          <w:b/>
        </w:rPr>
        <w:t xml:space="preserve">Edward Kelley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15. </w:t>
      </w:r>
      <w:r>
        <w:rPr>
          <w:rFonts w:ascii="calibri" w:hAnsi="calibri" w:eastAsia="calibri" w:cs="calibri"/>
          <w:sz w:val="24"/>
          <w:szCs w:val="24"/>
          <w:b/>
        </w:rPr>
        <w:t xml:space="preserve">Transmutation IV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16. </w:t>
      </w:r>
      <w:r>
        <w:rPr>
          <w:rFonts w:ascii="calibri" w:hAnsi="calibri" w:eastAsia="calibri" w:cs="calibri"/>
          <w:sz w:val="24"/>
          <w:szCs w:val="24"/>
          <w:b/>
        </w:rPr>
        <w:t xml:space="preserve">The Philosopher's Stone</w:t>
      </w:r>
    </w:p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RGEui4rr78" TargetMode="External"/><Relationship Id="rId8" Type="http://schemas.openxmlformats.org/officeDocument/2006/relationships/hyperlink" Target="https://www.facebook.com/musicinspiredby/" TargetMode="External"/><Relationship Id="rId9" Type="http://schemas.openxmlformats.org/officeDocument/2006/relationships/hyperlink" Target="https://www.facebook.com/annalistoffic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2026-10-28T12:18:25+01:00</dcterms:created>
  <dcterms:modified xsi:type="dcterms:W3CDTF">2026-10-28T12:18:25+01:00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