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 The Dog nagrał cover The Cure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ukazała się nowa ep-ka wrocławskiej grupy The Dog zatytułowana "Body Finder". Zapowiada ją nowy singel, na który trafiła przeróbka "Shake Dog Shake" z repertuaru The Cure.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Zmierzenie się z tym numerem zaproponował nasz gitarzysta, Maciek Śliwiński. Na początku byłem sceptycznie nastawiony do tego pomysłu, bo to długa, dziwna i pozornie bardzo mało przebojowa piosenka. Z czasem udało się nam nadać jej sporo "naszego" sznytu i z dzisiejszej perspektywy myślę, że to jedna z najlepszych rzeczy, jakie nagraliśmy</w:t>
      </w:r>
      <w:r>
        <w:rPr>
          <w:rFonts w:ascii="calibri" w:hAnsi="calibri" w:eastAsia="calibri" w:cs="calibri"/>
          <w:sz w:val="24"/>
          <w:szCs w:val="24"/>
        </w:rPr>
        <w:t xml:space="preserve"> - mówi Łukasz Michułka, perkusita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"Shake Dog Shake":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https://youtu.be/fl2paAd3WNQ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Premierę EP zaplanowano na 10.09.2021. Na płycie znajdzie się łącznie 5 utworów zarejestrowanych w grudniu 2020 w dolnośląskim Monochrom Studio pod okiem Ignacego Gruszeckiego. Wersja CD ukaże się nakładem wrocławskiego Arcadian Industry. W planach jest też wersja winylowa, która będzie dostępna pod koniec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Ep-ka "Body Finder" brzmi jak Faith No More, które jeździ na deskorolkach i wydaje się w Revelation Records. Trochę w tym Sheltera, trochę Life of Agony, trochę Take Offense, ale nie w stylistyce i odniesieniach tkwi siła owego wydawnictwa. Jedno jest pewne – takich przebojów wrocławska grupa dotychczas nie pisała. Każda z piosenek pojawiających się na nowej EP, łącznie z coverem The Cure, mogłaby wylądować na soundtracku do "Tony Hawk Pro Skater" albo w MTV, gdzieś pomiędzy Deftones a Pennywise.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l2paAd3WN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2026-08-06T02:17:39+02:00</dcterms:created>
  <dcterms:modified xsi:type="dcterms:W3CDTF">2026-08-06T02:17:39+02:00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