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 The Dog nagrał cover The Cure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ukazała się nowa ep-ka wrocławskiej grupy The Dog zatytułowana "Body Finder". Zapowiada ją nowy singel, na który trafiła przeróbka "Shake Dog Shake" z repertuaru The Cure.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Zmierzenie się z tym numerem zaproponował nasz gitarzysta, Maciek Śliwiński. Na początku byłem sceptycznie nastawiony do tego pomysłu, bo to długa, dziwna i pozornie bardzo mało przebojowa piosenka. Z czasem udało się nam nadać jej sporo "naszego" sznytu i z dzisiejszej perspektywy myślę, że to jedna z najlepszych rzeczy, jakie nagraliśmy</w:t>
      </w:r>
      <w:r>
        <w:rPr>
          <w:rFonts w:ascii="calibri" w:hAnsi="calibri" w:eastAsia="calibri" w:cs="calibri"/>
          <w:sz w:val="24"/>
          <w:szCs w:val="24"/>
        </w:rPr>
        <w:t xml:space="preserve"> - mówi Łukasz Michułka, perkusita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"Shake Dog Shake":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https://youtu.be/fl2paAd3WNQ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Premierę EP zaplanowano na 10.09.2021. Na płycie znajdzie się łącznie 5 utworów zarejestrowanych w grudniu 2020 w dolnośląskim Monochrom Studio pod okiem Ignacego Gruszeckiego. Wersja CD ukaże się nakładem wrocławskiego Arcadian Industry. W planach jest też wersja winylowa, która będzie dostępna pod koniec tego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Ep-ka "Body Finder" brzmi jak Faith No More, które jeździ na deskorolkach i wydaje się w Revelation Records. Trochę w tym Sheltera, trochę Life of Agony, trochę Take Offense, ale nie w stylistyce i odniesieniach tkwi siła owego wydawnictwa. Jedno jest pewne – takich przebojów wrocławska grupa dotychczas nie pisała. Każda z piosenek pojawiających się na nowej EP, łącznie z coverem The Cure, mogłaby wylądować na soundtracku do "Tony Hawk Pro Skater" albo w MTV, gdzieś pomiędzy Deftones a Pennywise.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l2paAd3W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2024-05-03T21:15:21+02:00</dcterms:created>
  <dcterms:modified xsi:type="dcterms:W3CDTF">2024-05-03T21:15:21+02:00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