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Wyjątkowi goście na płycie Music Inspired By Alchemy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kwietnia trafi do polskich sklepów muzycznych album „Music Inspired By Alchemy”.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trailer płyty „Music Inspired By Alchemy”: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https://youtu.be/VRGEui4rr78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“Music Inspired By Alchemy”: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https://www.facebook.com/musicinspiredby/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grupy Annalist: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https://www.facebook.com/annalistofficial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Alexandria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Hermes Trismegistos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Albertus Magnus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Nicolas Flamel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Trithemius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Agrippa von Nettesheim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  <w:b/>
        </w:rPr>
        <w:t xml:space="preserve">Faustus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  <w:b/>
        </w:rPr>
        <w:t xml:space="preserve">Alexander Seton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  <w:b/>
        </w:rPr>
        <w:t xml:space="preserve">Sendivogius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III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  <w:b/>
        </w:rPr>
        <w:t xml:space="preserve">John Dee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  <w:b/>
        </w:rPr>
        <w:t xml:space="preserve">Edward Kelley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IV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  <w:b/>
        </w:rPr>
        <w:t xml:space="preserve">The Philosopher's Stone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RGEui4rr78" TargetMode="External"/><Relationship Id="rId8" Type="http://schemas.openxmlformats.org/officeDocument/2006/relationships/hyperlink" Target="https://www.facebook.com/musicinspiredby/" TargetMode="External"/><Relationship Id="rId9" Type="http://schemas.openxmlformats.org/officeDocument/2006/relationships/hyperlink" Target="https://www.facebook.com/annalist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2024-05-03T19:41:27+02:00</dcterms:created>
  <dcterms:modified xsi:type="dcterms:W3CDTF">2024-05-03T19:41:27+02:00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