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Pawkin w "Chłodnym Wietrze"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Lubelska grupa Pawkin zaprezentowała teledysk do kompozycji "Chłodny Wiatr" skomponowanej przez basistę grupy Bajm - Artura Daniewskiego.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Kompozycja "Chłodny Wiatr" jest pierwszą zapowiedzią nowego albumu grupy Pawkin. Data premiery nie jest jeszcze znana.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Pawkin istnieje od listopada 2011 roku, jednak początki działalności tej lubelskiej formacji sięgają roku 2006, kiedy to nagrany został singiel „Blues Mieszka w Polsce”. Kompozycja Sławka Wierzcholskiego znalazła się na pięciopłytowej "Antologii Polskiego Bluesa". W nagraniu udział wzięli między innymi: Andrzej Pawka, Irek Muszyński, Sławek Wierzcholski, Marek Raduli, Tomek Bidiuk oraz grupa </w:t>
      </w:r>
      <w:r>
        <w:rPr>
          <w:rFonts w:ascii="calibri" w:hAnsi="calibri" w:eastAsia="calibri" w:cs="calibri"/>
          <w:sz w:val="24"/>
          <w:szCs w:val="24"/>
        </w:rPr>
        <w:t xml:space="preserve">zaprzyjaźnionych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Pawkin wydał już sześć singli oraz teledysków z czego pięć („Zaufaj Mi Jeszcze Raz”, „To Co Chcesz Usłyszeć”, „Pomóż Mi”, "To Jest Miłość" oraz "Nas Już Nie Ma") pochodzi z płyty „</w:t>
      </w:r>
      <w:r>
        <w:rPr>
          <w:rFonts w:ascii="calibri" w:hAnsi="calibri" w:eastAsia="calibri" w:cs="calibri"/>
          <w:sz w:val="24"/>
          <w:szCs w:val="24"/>
        </w:rPr>
        <w:t xml:space="preserve">Taka Jak Ty</w:t>
      </w:r>
      <w:r>
        <w:rPr>
          <w:rFonts w:ascii="calibri" w:hAnsi="calibri" w:eastAsia="calibri" w:cs="calibri"/>
          <w:sz w:val="24"/>
          <w:szCs w:val="24"/>
        </w:rPr>
        <w:t xml:space="preserve">”, która została wydana 8 marca 2014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Pawkin ma na koncie występ w półfinale V edycji programu Must Be The Music. Znalazł się tam w grupie 32 wykonawców wyłonionych spośród ponad 11 500, którzy próbowali swoich sił w piątej edycji tego programu. </w:t>
      </w:r>
      <w:r>
        <w:rPr>
          <w:rFonts w:ascii="calibri" w:hAnsi="calibri" w:eastAsia="calibri" w:cs="calibri"/>
          <w:sz w:val="24"/>
          <w:szCs w:val="24"/>
        </w:rPr>
        <w:t xml:space="preserve">Zespół miał okazję zaprezentować się 9 milionowej publiczności.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"Chłodny wiatr":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https://youtu.be/KZlBKgSyBfo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ZlBKgSyB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2024-05-20T02:42:41+02:00</dcterms:created>
  <dcterms:modified xsi:type="dcterms:W3CDTF">2024-05-20T02:42:41+02:00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